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0"/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</w:rPr>
        <w:t>信息学院图灵实验班选拔</w:t>
      </w:r>
      <w:r>
        <w:rPr>
          <w:rFonts w:ascii="黑体" w:hAnsi="黑体" w:eastAsia="黑体"/>
          <w:sz w:val="36"/>
        </w:rPr>
        <w:t>报名表</w:t>
      </w:r>
    </w:p>
    <w:tbl>
      <w:tblPr>
        <w:tblStyle w:val="10"/>
        <w:tblW w:w="8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709"/>
        <w:gridCol w:w="907"/>
        <w:gridCol w:w="368"/>
        <w:gridCol w:w="993"/>
        <w:gridCol w:w="139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907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390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所在学院/书院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学号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13" w:type="dxa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邮箱</w:t>
            </w:r>
          </w:p>
        </w:tc>
        <w:tc>
          <w:tcPr>
            <w:tcW w:w="3759" w:type="dxa"/>
            <w:gridSpan w:val="3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3256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是否有直通车资格</w:t>
            </w:r>
          </w:p>
        </w:tc>
        <w:tc>
          <w:tcPr>
            <w:tcW w:w="5034" w:type="dxa"/>
            <w:gridSpan w:val="5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是 </w:t>
            </w:r>
            <w:r>
              <w:rPr>
                <w:rFonts w:eastAsia="仿宋_GB2312"/>
              </w:rPr>
              <w:t xml:space="preserve">       </w:t>
            </w:r>
            <w:r>
              <w:rPr>
                <w:rFonts w:hint="eastAsia" w:eastAsia="仿宋_GB2312"/>
              </w:rPr>
              <w:t xml:space="preserve">否 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高考省份</w:t>
            </w:r>
            <w:r>
              <w:rPr>
                <w:rFonts w:eastAsia="仿宋_GB2312"/>
              </w:rPr>
              <w:t>、</w:t>
            </w:r>
            <w:r>
              <w:rPr>
                <w:rFonts w:hint="eastAsia" w:eastAsia="仿宋_GB2312"/>
              </w:rPr>
              <w:t>中学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曾获</w:t>
            </w:r>
            <w:r>
              <w:rPr>
                <w:rFonts w:eastAsia="仿宋_GB2312"/>
              </w:rPr>
              <w:t>奖励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560"/>
              <w:rPr>
                <w:rFonts w:eastAsia="仿宋_GB2312"/>
              </w:rPr>
            </w:pPr>
            <w:r>
              <w:rPr>
                <w:rFonts w:eastAsia="仿宋_GB2312"/>
              </w:rPr>
              <w:t>高考成绩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语文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hint="eastAsia" w:eastAsia="仿宋_GB2312"/>
              </w:rPr>
              <w:t>数学：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hint="eastAsia" w:eastAsia="仿宋_GB2312"/>
              </w:rPr>
              <w:t>外语：</w:t>
            </w:r>
          </w:p>
          <w:p>
            <w:pPr>
              <w:ind w:firstLine="0" w:firstLineChars="0"/>
              <w:jc w:val="center"/>
              <w:rPr>
                <w:rFonts w:eastAsia="仿宋_GB2312"/>
                <w:u w:val="single"/>
              </w:rPr>
            </w:pPr>
            <w:r>
              <w:rPr>
                <w:rFonts w:hint="eastAsia" w:eastAsia="仿宋_GB2312"/>
              </w:rPr>
              <w:t>物理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hint="eastAsia" w:eastAsia="仿宋_GB2312"/>
              </w:rPr>
              <w:t>化学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hint="eastAsia" w:eastAsia="仿宋_GB2312"/>
              </w:rPr>
              <w:t>生物：</w:t>
            </w:r>
          </w:p>
          <w:p>
            <w:pPr>
              <w:ind w:firstLine="0" w:firstLineChars="0"/>
              <w:jc w:val="center"/>
              <w:rPr>
                <w:rFonts w:eastAsia="仿宋_GB2312"/>
                <w:u w:val="single"/>
              </w:rPr>
            </w:pPr>
            <w:r>
              <w:rPr>
                <w:rFonts w:hint="eastAsia" w:eastAsia="仿宋_GB2312"/>
              </w:rPr>
              <w:t>政治</w:t>
            </w:r>
            <w:r>
              <w:rPr>
                <w:rFonts w:eastAsia="仿宋_GB2312"/>
              </w:rPr>
              <w:t>：</w:t>
            </w:r>
            <w:r>
              <w:rPr>
                <w:rFonts w:eastAsia="仿宋_GB2312"/>
                <w:u w:val="single"/>
              </w:rPr>
              <w:t xml:space="preserve">      </w:t>
            </w:r>
            <w:r>
              <w:rPr>
                <w:rFonts w:hint="eastAsia" w:eastAsia="仿宋_GB2312"/>
              </w:rPr>
              <w:t>历史：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hint="eastAsia" w:eastAsia="仿宋_GB2312"/>
              </w:rPr>
              <w:t>地理：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高考分数及排名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560"/>
              <w:rPr>
                <w:rFonts w:eastAsia="仿宋_GB2312"/>
                <w:u w:val="single"/>
              </w:rPr>
            </w:pPr>
            <w:r>
              <w:rPr>
                <w:rFonts w:hint="eastAsia" w:eastAsia="仿宋_GB2312"/>
              </w:rPr>
              <w:t>总分：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  <w:r>
              <w:rPr>
                <w:rFonts w:hint="eastAsia" w:eastAsia="仿宋_GB2312"/>
              </w:rPr>
              <w:t>；省排名：</w:t>
            </w:r>
            <w:r>
              <w:rPr>
                <w:rFonts w:hint="eastAsia" w:eastAsia="仿宋_GB2312"/>
                <w:u w:val="single"/>
              </w:rPr>
              <w:t xml:space="preserve"> </w:t>
            </w:r>
            <w:r>
              <w:rPr>
                <w:rFonts w:eastAsia="仿宋_GB231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你的兴趣、特长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ind w:firstLine="56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申报理由</w:t>
            </w:r>
          </w:p>
        </w:tc>
        <w:tc>
          <w:tcPr>
            <w:tcW w:w="5743" w:type="dxa"/>
            <w:gridSpan w:val="6"/>
            <w:vAlign w:val="center"/>
          </w:tcPr>
          <w:p>
            <w:pPr>
              <w:ind w:firstLine="560"/>
              <w:jc w:val="center"/>
              <w:rPr>
                <w:rFonts w:eastAsia="仿宋_GB2312"/>
              </w:rPr>
            </w:pPr>
          </w:p>
        </w:tc>
      </w:tr>
    </w:tbl>
    <w:p>
      <w:pPr>
        <w:spacing w:line="276" w:lineRule="auto"/>
        <w:ind w:firstLine="48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*</w:t>
      </w:r>
      <w:r>
        <w:rPr>
          <w:rFonts w:hint="eastAsia" w:ascii="仿宋" w:hAnsi="仿宋" w:eastAsia="仿宋"/>
          <w:sz w:val="24"/>
        </w:rPr>
        <w:t>注：</w:t>
      </w:r>
    </w:p>
    <w:p>
      <w:pPr>
        <w:spacing w:line="276" w:lineRule="auto"/>
        <w:ind w:firstLine="48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请于20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sz w:val="24"/>
        </w:rPr>
        <w:t>年9月</w:t>
      </w:r>
      <w:r>
        <w:rPr>
          <w:rFonts w:ascii="仿宋" w:hAnsi="仿宋" w:eastAsia="仿宋"/>
          <w:sz w:val="24"/>
        </w:rPr>
        <w:t>24</w:t>
      </w:r>
      <w:r>
        <w:rPr>
          <w:rFonts w:hint="eastAsia" w:ascii="仿宋" w:hAnsi="仿宋" w:eastAsia="仿宋"/>
          <w:sz w:val="24"/>
        </w:rPr>
        <w:t>日中午12：00前将报名表送至信息楼249，或登录信息学院网站下载电子版报名表邮件报名，或扫描报名小程序码直接报名。咨询邮箱</w:t>
      </w:r>
      <w:r>
        <w:rPr>
          <w:rFonts w:ascii="仿宋" w:hAnsi="仿宋" w:eastAsia="仿宋"/>
          <w:sz w:val="24"/>
        </w:rPr>
        <w:t>bkjw_rucinfo@163.com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276" w:lineRule="auto"/>
        <w:ind w:firstLine="48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2.可附上能反映你能力的其他材料。</w:t>
      </w:r>
    </w:p>
    <w:p>
      <w:pPr>
        <w:spacing w:line="276" w:lineRule="auto"/>
        <w:ind w:firstLine="480"/>
        <w:rPr>
          <w:rFonts w:ascii="仿宋" w:hAnsi="仿宋" w:eastAsia="仿宋" w:cs="微软雅黑"/>
          <w:color w:val="FF0000"/>
          <w:sz w:val="27"/>
          <w:szCs w:val="27"/>
          <w:shd w:val="clear" w:color="auto" w:fill="FFFFFF"/>
        </w:rPr>
      </w:pPr>
      <w:r>
        <w:rPr>
          <w:rFonts w:hint="eastAsia" w:ascii="仿宋" w:hAnsi="仿宋" w:eastAsia="仿宋"/>
          <w:sz w:val="24"/>
        </w:rPr>
        <w:t>3.笔试时间为2020年9月24日14:00-16:00，笔试考察学生数学、逻辑、英语等综合能力，考试时长2小时。面试时间为2020年9月24日18:00，面试主要考察学生综合素质及语言表达能力。地点另行通知。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FC"/>
    <w:rsid w:val="000F012B"/>
    <w:rsid w:val="00103EE1"/>
    <w:rsid w:val="00147DA7"/>
    <w:rsid w:val="00236E8D"/>
    <w:rsid w:val="002E1AB3"/>
    <w:rsid w:val="00314AA5"/>
    <w:rsid w:val="00323047"/>
    <w:rsid w:val="003A6716"/>
    <w:rsid w:val="003A7155"/>
    <w:rsid w:val="00436CBC"/>
    <w:rsid w:val="0044109F"/>
    <w:rsid w:val="00485A8D"/>
    <w:rsid w:val="004A399F"/>
    <w:rsid w:val="0058216D"/>
    <w:rsid w:val="005D2AFD"/>
    <w:rsid w:val="005E1654"/>
    <w:rsid w:val="005E2A14"/>
    <w:rsid w:val="005F5FF3"/>
    <w:rsid w:val="006565E3"/>
    <w:rsid w:val="00673E07"/>
    <w:rsid w:val="00716E28"/>
    <w:rsid w:val="007646DE"/>
    <w:rsid w:val="00781B16"/>
    <w:rsid w:val="00783273"/>
    <w:rsid w:val="00794289"/>
    <w:rsid w:val="00794AC9"/>
    <w:rsid w:val="007C241A"/>
    <w:rsid w:val="007E7FB3"/>
    <w:rsid w:val="0080079A"/>
    <w:rsid w:val="00844F83"/>
    <w:rsid w:val="00886D02"/>
    <w:rsid w:val="00896FDF"/>
    <w:rsid w:val="008B1E65"/>
    <w:rsid w:val="008D04CC"/>
    <w:rsid w:val="008D065F"/>
    <w:rsid w:val="008D763E"/>
    <w:rsid w:val="00914BDB"/>
    <w:rsid w:val="00A70822"/>
    <w:rsid w:val="00A77F1E"/>
    <w:rsid w:val="00AA19F6"/>
    <w:rsid w:val="00AB6433"/>
    <w:rsid w:val="00AC4251"/>
    <w:rsid w:val="00BA40DF"/>
    <w:rsid w:val="00BA6A5D"/>
    <w:rsid w:val="00BC3CD8"/>
    <w:rsid w:val="00CA73FC"/>
    <w:rsid w:val="00D3596E"/>
    <w:rsid w:val="00D43E71"/>
    <w:rsid w:val="00D7720C"/>
    <w:rsid w:val="00D862DD"/>
    <w:rsid w:val="00DD3F9D"/>
    <w:rsid w:val="00E006F7"/>
    <w:rsid w:val="00E00FE8"/>
    <w:rsid w:val="00E07EEE"/>
    <w:rsid w:val="00E170B4"/>
    <w:rsid w:val="00E443A9"/>
    <w:rsid w:val="00EE1AFC"/>
    <w:rsid w:val="00F13CCC"/>
    <w:rsid w:val="00F35ED1"/>
    <w:rsid w:val="00F526C3"/>
    <w:rsid w:val="00FE1868"/>
    <w:rsid w:val="011D2A5B"/>
    <w:rsid w:val="109752EE"/>
    <w:rsid w:val="113D66E0"/>
    <w:rsid w:val="27713A85"/>
    <w:rsid w:val="297A0B9D"/>
    <w:rsid w:val="34A00254"/>
    <w:rsid w:val="45F80583"/>
    <w:rsid w:val="4F46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562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99"/>
    <w:pPr>
      <w:jc w:val="left"/>
    </w:pPr>
  </w:style>
  <w:style w:type="paragraph" w:styleId="3">
    <w:name w:val="Date"/>
    <w:basedOn w:val="1"/>
    <w:next w:val="1"/>
    <w:link w:val="23"/>
    <w:qFormat/>
    <w:uiPriority w:val="0"/>
    <w:pPr>
      <w:ind w:left="100" w:leftChars="2500"/>
    </w:pPr>
  </w:style>
  <w:style w:type="paragraph" w:styleId="4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9">
    <w:name w:val="annotation subject"/>
    <w:basedOn w:val="2"/>
    <w:next w:val="2"/>
    <w:link w:val="21"/>
    <w:qFormat/>
    <w:uiPriority w:val="99"/>
    <w:rPr>
      <w:b/>
      <w:bCs/>
    </w:rPr>
  </w:style>
  <w:style w:type="character" w:styleId="12">
    <w:name w:val="Hyperlink"/>
    <w:basedOn w:val="11"/>
    <w:qFormat/>
    <w:uiPriority w:val="99"/>
    <w:rPr>
      <w:color w:val="0563C1"/>
      <w:u w:val="single"/>
    </w:rPr>
  </w:style>
  <w:style w:type="character" w:styleId="13">
    <w:name w:val="annotation reference"/>
    <w:basedOn w:val="11"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标题 Char"/>
    <w:basedOn w:val="11"/>
    <w:link w:val="8"/>
    <w:qFormat/>
    <w:uiPriority w:val="10"/>
    <w:rPr>
      <w:rFonts w:ascii="Calibri Light" w:hAnsi="Calibri Light" w:eastAsia="宋体" w:cs="宋体"/>
      <w:b/>
      <w:bCs/>
      <w:sz w:val="32"/>
      <w:szCs w:val="32"/>
    </w:rPr>
  </w:style>
  <w:style w:type="paragraph" w:styleId="16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17">
    <w:name w:val="页眉 Char"/>
    <w:basedOn w:val="11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1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1">
    <w:name w:val="批注主题 Char"/>
    <w:basedOn w:val="20"/>
    <w:link w:val="9"/>
    <w:qFormat/>
    <w:uiPriority w:val="99"/>
    <w:rPr>
      <w:rFonts w:ascii="Times New Roman" w:hAnsi="Times New Roman" w:eastAsia="宋体" w:cs="Times New Roman"/>
      <w:b/>
      <w:bCs/>
      <w:sz w:val="28"/>
      <w:szCs w:val="24"/>
    </w:rPr>
  </w:style>
  <w:style w:type="character" w:customStyle="1" w:styleId="2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日期 Char"/>
    <w:basedOn w:val="11"/>
    <w:link w:val="3"/>
    <w:uiPriority w:val="0"/>
    <w:rPr>
      <w:rFonts w:ascii="Times New Roman" w:hAnsi="Times New Roman" w:cs="Times New Roman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5757A-AF7D-4AB6-A83A-889F643BE7F5}">
  <ds:schemaRefs/>
</ds:datastoreItem>
</file>

<file path=customXml/itemProps3.xml><?xml version="1.0" encoding="utf-8"?>
<ds:datastoreItem xmlns:ds="http://schemas.openxmlformats.org/officeDocument/2006/customXml" ds:itemID="{CC56D239-D42A-4CE0-B237-07CC365FEA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ISV</Company>
  <Pages>4</Pages>
  <Words>290</Words>
  <Characters>1659</Characters>
  <Lines>13</Lines>
  <Paragraphs>3</Paragraphs>
  <TotalTime>41</TotalTime>
  <ScaleCrop>false</ScaleCrop>
  <LinksUpToDate>false</LinksUpToDate>
  <CharactersWithSpaces>1946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2020-09-11T14:19:00Z</dcterms:created>
  <dc:creator>qiang zhang</dc:creator>
  <cp:lastModifiedBy>曲涵晴</cp:lastModifiedBy>
  <dcterms:modified xsi:type="dcterms:W3CDTF">2020-09-13T11:28:49Z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